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97BB01" w14:textId="77777777" w:rsidR="005328D8" w:rsidRDefault="005328D8" w:rsidP="00AE417A"/>
    <w:p w14:paraId="7F27E6EB" w14:textId="627AD058" w:rsidR="00AE417A" w:rsidRDefault="00AE417A" w:rsidP="00AE417A">
      <w:r>
        <w:t>Starting with the Statement of Financial Position, below is a summary of what you can prepare in advance of your year-end audit or review:</w:t>
      </w:r>
    </w:p>
    <w:tbl>
      <w:tblPr>
        <w:tblStyle w:val="TableGrid"/>
        <w:tblW w:w="10705" w:type="dxa"/>
        <w:tblLook w:val="04A0" w:firstRow="1" w:lastRow="0" w:firstColumn="1" w:lastColumn="0" w:noHBand="0" w:noVBand="1"/>
      </w:tblPr>
      <w:tblGrid>
        <w:gridCol w:w="1344"/>
        <w:gridCol w:w="6211"/>
        <w:gridCol w:w="3150"/>
      </w:tblGrid>
      <w:tr w:rsidR="008774C0" w:rsidRPr="00A44C3A" w14:paraId="7C012215" w14:textId="77777777" w:rsidTr="007965BE">
        <w:tc>
          <w:tcPr>
            <w:tcW w:w="1344" w:type="dxa"/>
            <w:shd w:val="clear" w:color="auto" w:fill="70AD47" w:themeFill="accent6"/>
          </w:tcPr>
          <w:p w14:paraId="2557AF08" w14:textId="71E03759" w:rsidR="00306411" w:rsidRPr="00A44C3A" w:rsidRDefault="008774C0" w:rsidP="00AE417A">
            <w:pPr>
              <w:rPr>
                <w:b/>
                <w:bCs/>
              </w:rPr>
            </w:pPr>
            <w:r w:rsidRPr="00A44C3A">
              <w:rPr>
                <w:b/>
                <w:bCs/>
              </w:rPr>
              <w:t>Category</w:t>
            </w:r>
          </w:p>
        </w:tc>
        <w:tc>
          <w:tcPr>
            <w:tcW w:w="6211" w:type="dxa"/>
            <w:shd w:val="clear" w:color="auto" w:fill="70AD47" w:themeFill="accent6"/>
          </w:tcPr>
          <w:p w14:paraId="2FE29C26" w14:textId="05C3041B" w:rsidR="00306411" w:rsidRPr="00A44C3A" w:rsidRDefault="008774C0" w:rsidP="00AE417A">
            <w:pPr>
              <w:rPr>
                <w:b/>
                <w:bCs/>
              </w:rPr>
            </w:pPr>
            <w:r w:rsidRPr="00A44C3A">
              <w:rPr>
                <w:b/>
                <w:bCs/>
              </w:rPr>
              <w:t>Items required</w:t>
            </w:r>
          </w:p>
        </w:tc>
        <w:tc>
          <w:tcPr>
            <w:tcW w:w="3150" w:type="dxa"/>
            <w:shd w:val="clear" w:color="auto" w:fill="70AD47" w:themeFill="accent6"/>
          </w:tcPr>
          <w:p w14:paraId="238D3A45" w14:textId="023893ED" w:rsidR="00306411" w:rsidRPr="00A44C3A" w:rsidRDefault="008774C0" w:rsidP="00AE417A">
            <w:pPr>
              <w:rPr>
                <w:b/>
                <w:bCs/>
              </w:rPr>
            </w:pPr>
            <w:r w:rsidRPr="00A44C3A">
              <w:rPr>
                <w:b/>
                <w:bCs/>
              </w:rPr>
              <w:t>*audit</w:t>
            </w:r>
            <w:r w:rsidR="008775AE">
              <w:rPr>
                <w:b/>
                <w:bCs/>
              </w:rPr>
              <w:t xml:space="preserve"> – additional required</w:t>
            </w:r>
          </w:p>
        </w:tc>
      </w:tr>
      <w:tr w:rsidR="00CD6E24" w:rsidRPr="00CD6E24" w14:paraId="1916CA7D" w14:textId="77777777" w:rsidTr="007965BE">
        <w:tc>
          <w:tcPr>
            <w:tcW w:w="1344" w:type="dxa"/>
          </w:tcPr>
          <w:p w14:paraId="52858899" w14:textId="72D9A7B1" w:rsidR="00306411" w:rsidRPr="00A44C3A" w:rsidRDefault="008774C0" w:rsidP="00AE417A">
            <w:pPr>
              <w:rPr>
                <w:b/>
                <w:bCs/>
              </w:rPr>
            </w:pPr>
            <w:r w:rsidRPr="00A44C3A">
              <w:rPr>
                <w:b/>
                <w:bCs/>
                <w:color w:val="4472C4" w:themeColor="accent1"/>
              </w:rPr>
              <w:t>Cash</w:t>
            </w:r>
          </w:p>
        </w:tc>
        <w:tc>
          <w:tcPr>
            <w:tcW w:w="6211" w:type="dxa"/>
          </w:tcPr>
          <w:p w14:paraId="5CA7487B" w14:textId="77777777" w:rsidR="00CD6E24" w:rsidRPr="00CD6E24" w:rsidRDefault="00CD6E24" w:rsidP="00CD6E24">
            <w:pPr>
              <w:pStyle w:val="ListParagraph"/>
              <w:numPr>
                <w:ilvl w:val="0"/>
                <w:numId w:val="1"/>
              </w:numPr>
            </w:pPr>
            <w:r w:rsidRPr="00CD6E24">
              <w:t>Bank reconciliation and statement for the last month of the fiscal year</w:t>
            </w:r>
          </w:p>
          <w:p w14:paraId="18948DD3" w14:textId="77777777" w:rsidR="00CD6E24" w:rsidRPr="00CD6E24" w:rsidRDefault="00CD6E24" w:rsidP="00CD6E24">
            <w:pPr>
              <w:pStyle w:val="ListParagraph"/>
              <w:numPr>
                <w:ilvl w:val="1"/>
                <w:numId w:val="1"/>
              </w:numPr>
            </w:pPr>
            <w:r w:rsidRPr="00CD6E24">
              <w:t>Try to clear any old or stale-dated reconciling items</w:t>
            </w:r>
          </w:p>
          <w:p w14:paraId="67D630EB" w14:textId="240A9398" w:rsidR="00306411" w:rsidRPr="00CD6E24" w:rsidRDefault="00CD6E24" w:rsidP="00676167">
            <w:pPr>
              <w:pStyle w:val="ListParagraph"/>
              <w:numPr>
                <w:ilvl w:val="0"/>
                <w:numId w:val="1"/>
              </w:numPr>
              <w:spacing w:after="160"/>
            </w:pPr>
            <w:r w:rsidRPr="00CD6E24">
              <w:t xml:space="preserve">Banking </w:t>
            </w:r>
            <w:r w:rsidR="004A5B6B" w:rsidRPr="00CD6E24">
              <w:t>agreements if</w:t>
            </w:r>
            <w:r w:rsidRPr="00CD6E24">
              <w:t xml:space="preserve"> there have been any amendments or renewals since your last year-end engagement</w:t>
            </w:r>
          </w:p>
        </w:tc>
        <w:tc>
          <w:tcPr>
            <w:tcW w:w="3150" w:type="dxa"/>
          </w:tcPr>
          <w:p w14:paraId="54BD2BF5" w14:textId="77777777" w:rsidR="00986D79" w:rsidRDefault="00107233" w:rsidP="00CD6E24">
            <w:pPr>
              <w:pStyle w:val="ListParagraph"/>
              <w:numPr>
                <w:ilvl w:val="0"/>
                <w:numId w:val="1"/>
              </w:numPr>
            </w:pPr>
            <w:r>
              <w:t>All b</w:t>
            </w:r>
            <w:r w:rsidR="00CD6E24" w:rsidRPr="00CD6E24">
              <w:t xml:space="preserve">ank statements for your fiscal year along with the month </w:t>
            </w:r>
            <w:proofErr w:type="gramStart"/>
            <w:r w:rsidR="00CD6E24" w:rsidRPr="00CD6E24">
              <w:t>subsequent to</w:t>
            </w:r>
            <w:proofErr w:type="gramEnd"/>
            <w:r w:rsidR="00CD6E24" w:rsidRPr="00CD6E24">
              <w:t xml:space="preserve"> year-end</w:t>
            </w:r>
          </w:p>
          <w:p w14:paraId="1F1F9152" w14:textId="4A79C6CD" w:rsidR="00306411" w:rsidRPr="00CD6E24" w:rsidRDefault="00986D79" w:rsidP="00CD6E24">
            <w:pPr>
              <w:pStyle w:val="ListParagraph"/>
              <w:numPr>
                <w:ilvl w:val="0"/>
                <w:numId w:val="1"/>
              </w:numPr>
            </w:pPr>
            <w:r>
              <w:t>C</w:t>
            </w:r>
            <w:r w:rsidR="00CD6E24" w:rsidRPr="00CD6E24">
              <w:t>ancelled cheques and deposit book</w:t>
            </w:r>
            <w:r w:rsidR="007965BE">
              <w:t>(</w:t>
            </w:r>
            <w:r w:rsidR="00CD6E24" w:rsidRPr="00CD6E24">
              <w:t>s</w:t>
            </w:r>
            <w:r w:rsidR="007965BE">
              <w:t>)</w:t>
            </w:r>
            <w:r w:rsidR="00CD6E24" w:rsidRPr="00CD6E24">
              <w:t xml:space="preserve"> </w:t>
            </w:r>
          </w:p>
        </w:tc>
      </w:tr>
      <w:tr w:rsidR="00306411" w14:paraId="27006CE2" w14:textId="77777777" w:rsidTr="007965BE">
        <w:tc>
          <w:tcPr>
            <w:tcW w:w="1344" w:type="dxa"/>
          </w:tcPr>
          <w:p w14:paraId="1A62CCC4" w14:textId="4A245849" w:rsidR="00306411" w:rsidRPr="00A44C3A" w:rsidRDefault="00CD6E24" w:rsidP="00AE417A">
            <w:pPr>
              <w:rPr>
                <w:b/>
                <w:bCs/>
                <w:color w:val="4472C4" w:themeColor="accent1"/>
              </w:rPr>
            </w:pPr>
            <w:r w:rsidRPr="00A44C3A">
              <w:rPr>
                <w:b/>
                <w:bCs/>
                <w:color w:val="4472C4" w:themeColor="accent1"/>
              </w:rPr>
              <w:t>Investments</w:t>
            </w:r>
          </w:p>
        </w:tc>
        <w:tc>
          <w:tcPr>
            <w:tcW w:w="6211" w:type="dxa"/>
          </w:tcPr>
          <w:p w14:paraId="462B57B4" w14:textId="77777777" w:rsidR="00CD6E24" w:rsidRDefault="00CD6E24" w:rsidP="00CD6E24">
            <w:pPr>
              <w:pStyle w:val="ListParagraph"/>
              <w:numPr>
                <w:ilvl w:val="0"/>
                <w:numId w:val="1"/>
              </w:numPr>
            </w:pPr>
            <w:r>
              <w:t>Investment statements for the year</w:t>
            </w:r>
          </w:p>
          <w:p w14:paraId="5B564D40" w14:textId="15E9B1CC" w:rsidR="00306411" w:rsidRPr="00CD6E24" w:rsidRDefault="00CD6E24" w:rsidP="00AE417A">
            <w:pPr>
              <w:pStyle w:val="ListParagraph"/>
              <w:numPr>
                <w:ilvl w:val="1"/>
                <w:numId w:val="1"/>
              </w:numPr>
            </w:pPr>
            <w:r>
              <w:t>Ensure these include the rate and term of each investment</w:t>
            </w:r>
          </w:p>
        </w:tc>
        <w:tc>
          <w:tcPr>
            <w:tcW w:w="3150" w:type="dxa"/>
          </w:tcPr>
          <w:p w14:paraId="18DE661F" w14:textId="77777777" w:rsidR="00306411" w:rsidRDefault="00306411" w:rsidP="00AE417A">
            <w:pPr>
              <w:rPr>
                <w:color w:val="4472C4" w:themeColor="accent1"/>
              </w:rPr>
            </w:pPr>
          </w:p>
        </w:tc>
      </w:tr>
      <w:tr w:rsidR="00306411" w14:paraId="2EA33668" w14:textId="77777777" w:rsidTr="007965BE">
        <w:tc>
          <w:tcPr>
            <w:tcW w:w="1344" w:type="dxa"/>
          </w:tcPr>
          <w:p w14:paraId="565DE7BA" w14:textId="6F211EB4" w:rsidR="00306411" w:rsidRPr="00A44C3A" w:rsidRDefault="00CD6E24" w:rsidP="00AE417A">
            <w:pPr>
              <w:rPr>
                <w:b/>
                <w:bCs/>
                <w:color w:val="4472C4" w:themeColor="accent1"/>
              </w:rPr>
            </w:pPr>
            <w:r w:rsidRPr="00A44C3A">
              <w:rPr>
                <w:b/>
                <w:bCs/>
                <w:color w:val="4472C4" w:themeColor="accent1"/>
              </w:rPr>
              <w:t>Accounts Receivable</w:t>
            </w:r>
          </w:p>
        </w:tc>
        <w:tc>
          <w:tcPr>
            <w:tcW w:w="6211" w:type="dxa"/>
          </w:tcPr>
          <w:p w14:paraId="16227984" w14:textId="77777777" w:rsidR="00CD6E24" w:rsidRDefault="00CD6E24" w:rsidP="00CD6E24">
            <w:pPr>
              <w:pStyle w:val="ListParagraph"/>
              <w:numPr>
                <w:ilvl w:val="0"/>
                <w:numId w:val="1"/>
              </w:numPr>
            </w:pPr>
            <w:r>
              <w:t xml:space="preserve">Listing for all receivable accounts </w:t>
            </w:r>
          </w:p>
          <w:p w14:paraId="439C8A6E" w14:textId="77777777" w:rsidR="00CD6E24" w:rsidRDefault="00CD6E24" w:rsidP="00CD6E24">
            <w:pPr>
              <w:pStyle w:val="ListParagraph"/>
              <w:numPr>
                <w:ilvl w:val="1"/>
                <w:numId w:val="1"/>
              </w:numPr>
            </w:pPr>
            <w:r>
              <w:t>N/A if accounting software is provided</w:t>
            </w:r>
          </w:p>
          <w:p w14:paraId="4E2985ED" w14:textId="3FC17CA8" w:rsidR="009C7D3B" w:rsidRDefault="009C7D3B" w:rsidP="00CD6E24">
            <w:pPr>
              <w:pStyle w:val="ListParagraph"/>
              <w:numPr>
                <w:ilvl w:val="0"/>
                <w:numId w:val="1"/>
              </w:numPr>
            </w:pPr>
            <w:r>
              <w:t xml:space="preserve">List of any revenue received after year-end that relates to </w:t>
            </w:r>
            <w:r w:rsidR="00D4347A">
              <w:t>the fiscal year</w:t>
            </w:r>
          </w:p>
          <w:p w14:paraId="677770C1" w14:textId="1D25CCAB" w:rsidR="00CD6E24" w:rsidRDefault="00CD6E24" w:rsidP="00CD6E24">
            <w:pPr>
              <w:pStyle w:val="ListParagraph"/>
              <w:numPr>
                <w:ilvl w:val="0"/>
                <w:numId w:val="1"/>
              </w:numPr>
            </w:pPr>
            <w:r>
              <w:t>List of any uncollectible accounts</w:t>
            </w:r>
          </w:p>
          <w:p w14:paraId="6B8FAB4D" w14:textId="1784373E" w:rsidR="00306411" w:rsidRPr="00CD6E24" w:rsidRDefault="00CD6E24" w:rsidP="00AE417A">
            <w:pPr>
              <w:pStyle w:val="ListParagraph"/>
              <w:numPr>
                <w:ilvl w:val="0"/>
                <w:numId w:val="1"/>
              </w:numPr>
            </w:pPr>
            <w:r>
              <w:t>HST remittances for the fiscal year</w:t>
            </w:r>
          </w:p>
        </w:tc>
        <w:tc>
          <w:tcPr>
            <w:tcW w:w="3150" w:type="dxa"/>
          </w:tcPr>
          <w:p w14:paraId="01AB95EC" w14:textId="77777777" w:rsidR="00306411" w:rsidRDefault="00306411" w:rsidP="00AE417A">
            <w:pPr>
              <w:rPr>
                <w:color w:val="4472C4" w:themeColor="accent1"/>
              </w:rPr>
            </w:pPr>
          </w:p>
        </w:tc>
      </w:tr>
      <w:tr w:rsidR="00306411" w14:paraId="00241FE3" w14:textId="77777777" w:rsidTr="007965BE">
        <w:tc>
          <w:tcPr>
            <w:tcW w:w="1344" w:type="dxa"/>
          </w:tcPr>
          <w:p w14:paraId="466B0C0D" w14:textId="000A7F4E" w:rsidR="00306411" w:rsidRPr="00A44C3A" w:rsidRDefault="00CD6E24" w:rsidP="00AE417A">
            <w:pPr>
              <w:rPr>
                <w:b/>
                <w:bCs/>
                <w:color w:val="4472C4" w:themeColor="accent1"/>
              </w:rPr>
            </w:pPr>
            <w:r w:rsidRPr="00A44C3A">
              <w:rPr>
                <w:b/>
                <w:bCs/>
                <w:color w:val="4472C4" w:themeColor="accent1"/>
              </w:rPr>
              <w:t>Inventory</w:t>
            </w:r>
          </w:p>
        </w:tc>
        <w:tc>
          <w:tcPr>
            <w:tcW w:w="6211" w:type="dxa"/>
          </w:tcPr>
          <w:p w14:paraId="48A01F6F" w14:textId="77777777" w:rsidR="00CD6E24" w:rsidRDefault="00CD6E24" w:rsidP="00CD6E24">
            <w:pPr>
              <w:pStyle w:val="ListParagraph"/>
              <w:numPr>
                <w:ilvl w:val="0"/>
                <w:numId w:val="2"/>
              </w:numPr>
            </w:pPr>
            <w:r>
              <w:t>Inventory listing</w:t>
            </w:r>
          </w:p>
          <w:p w14:paraId="41E2C2D6" w14:textId="77777777" w:rsidR="00CD6E24" w:rsidRDefault="00CD6E24" w:rsidP="00CD6E24">
            <w:pPr>
              <w:pStyle w:val="ListParagraph"/>
              <w:numPr>
                <w:ilvl w:val="0"/>
                <w:numId w:val="2"/>
              </w:numPr>
            </w:pPr>
            <w:r>
              <w:t xml:space="preserve">Inventory count procedures (if applicable) </w:t>
            </w:r>
          </w:p>
          <w:p w14:paraId="13BA1828" w14:textId="48B6BF7B" w:rsidR="00306411" w:rsidRPr="00CD6E24" w:rsidRDefault="00CD6E24" w:rsidP="00AE417A">
            <w:pPr>
              <w:pStyle w:val="ListParagraph"/>
              <w:numPr>
                <w:ilvl w:val="0"/>
                <w:numId w:val="2"/>
              </w:numPr>
            </w:pPr>
            <w:r>
              <w:t>List of any items that are have a balance that exceeds their value</w:t>
            </w:r>
          </w:p>
        </w:tc>
        <w:tc>
          <w:tcPr>
            <w:tcW w:w="3150" w:type="dxa"/>
          </w:tcPr>
          <w:p w14:paraId="653D6A4E" w14:textId="77777777" w:rsidR="00306411" w:rsidRDefault="00306411" w:rsidP="00AE417A">
            <w:pPr>
              <w:rPr>
                <w:color w:val="4472C4" w:themeColor="accent1"/>
              </w:rPr>
            </w:pPr>
          </w:p>
        </w:tc>
      </w:tr>
      <w:tr w:rsidR="00306411" w14:paraId="642CF9B5" w14:textId="77777777" w:rsidTr="007965BE">
        <w:tc>
          <w:tcPr>
            <w:tcW w:w="1344" w:type="dxa"/>
          </w:tcPr>
          <w:p w14:paraId="04E7EA03" w14:textId="1FFDF055" w:rsidR="00306411" w:rsidRPr="00A44C3A" w:rsidRDefault="00CD6E24" w:rsidP="00AE417A">
            <w:pPr>
              <w:rPr>
                <w:b/>
                <w:bCs/>
                <w:color w:val="4472C4" w:themeColor="accent1"/>
              </w:rPr>
            </w:pPr>
            <w:r w:rsidRPr="00A44C3A">
              <w:rPr>
                <w:b/>
                <w:bCs/>
                <w:color w:val="4472C4" w:themeColor="accent1"/>
              </w:rPr>
              <w:t>Prepaid Expenses</w:t>
            </w:r>
          </w:p>
        </w:tc>
        <w:tc>
          <w:tcPr>
            <w:tcW w:w="6211" w:type="dxa"/>
          </w:tcPr>
          <w:p w14:paraId="5843AEB7" w14:textId="77777777" w:rsidR="00CD6E24" w:rsidRDefault="00CD6E24" w:rsidP="00CD6E24">
            <w:pPr>
              <w:pStyle w:val="ListParagraph"/>
              <w:keepNext/>
              <w:numPr>
                <w:ilvl w:val="0"/>
                <w:numId w:val="3"/>
              </w:numPr>
            </w:pPr>
            <w:r>
              <w:t>Listing of all items that are prepaid at year-end (</w:t>
            </w:r>
            <w:proofErr w:type="spellStart"/>
            <w:r>
              <w:t>ie</w:t>
            </w:r>
            <w:proofErr w:type="spellEnd"/>
            <w:r>
              <w:t xml:space="preserve">. rental deposit for last month’s rent, insurance expense, property taxes, </w:t>
            </w:r>
            <w:proofErr w:type="spellStart"/>
            <w:r>
              <w:t>etc</w:t>
            </w:r>
            <w:proofErr w:type="spellEnd"/>
            <w:r>
              <w:t>)</w:t>
            </w:r>
          </w:p>
          <w:p w14:paraId="50091E73" w14:textId="14B1634E" w:rsidR="00306411" w:rsidRPr="00CD6E24" w:rsidRDefault="00CD6E24" w:rsidP="00AE417A">
            <w:pPr>
              <w:pStyle w:val="ListParagraph"/>
              <w:keepNext/>
              <w:numPr>
                <w:ilvl w:val="1"/>
                <w:numId w:val="3"/>
              </w:numPr>
            </w:pPr>
            <w:r>
              <w:t>Include your calculation if applicable</w:t>
            </w:r>
          </w:p>
        </w:tc>
        <w:tc>
          <w:tcPr>
            <w:tcW w:w="3150" w:type="dxa"/>
          </w:tcPr>
          <w:p w14:paraId="08E2142F" w14:textId="77777777" w:rsidR="00306411" w:rsidRDefault="00306411" w:rsidP="00AE417A">
            <w:pPr>
              <w:rPr>
                <w:color w:val="4472C4" w:themeColor="accent1"/>
              </w:rPr>
            </w:pPr>
          </w:p>
        </w:tc>
      </w:tr>
      <w:tr w:rsidR="00306411" w14:paraId="4716D945" w14:textId="77777777" w:rsidTr="007965BE">
        <w:tc>
          <w:tcPr>
            <w:tcW w:w="1344" w:type="dxa"/>
          </w:tcPr>
          <w:p w14:paraId="2C747C28" w14:textId="2305A95A" w:rsidR="00306411" w:rsidRPr="00A44C3A" w:rsidRDefault="00CD6E24" w:rsidP="00AE417A">
            <w:pPr>
              <w:rPr>
                <w:b/>
                <w:bCs/>
                <w:color w:val="4472C4" w:themeColor="accent1"/>
              </w:rPr>
            </w:pPr>
            <w:r w:rsidRPr="00A44C3A">
              <w:rPr>
                <w:b/>
                <w:bCs/>
                <w:color w:val="4472C4" w:themeColor="accent1"/>
              </w:rPr>
              <w:t>Capital Assets</w:t>
            </w:r>
          </w:p>
        </w:tc>
        <w:tc>
          <w:tcPr>
            <w:tcW w:w="6211" w:type="dxa"/>
          </w:tcPr>
          <w:p w14:paraId="27E56D3E" w14:textId="77777777" w:rsidR="00CD6E24" w:rsidRPr="00CD6E24" w:rsidRDefault="00CD6E24" w:rsidP="00CD6E24">
            <w:pPr>
              <w:pStyle w:val="ListParagraph"/>
              <w:numPr>
                <w:ilvl w:val="0"/>
                <w:numId w:val="3"/>
              </w:numPr>
            </w:pPr>
            <w:r w:rsidRPr="00CD6E24">
              <w:t>Capital asset continuity if applicable</w:t>
            </w:r>
          </w:p>
          <w:p w14:paraId="279CA84F" w14:textId="77777777" w:rsidR="00CD6E24" w:rsidRPr="00CD6E24" w:rsidRDefault="00CD6E24" w:rsidP="00CD6E24">
            <w:pPr>
              <w:pStyle w:val="ListParagraph"/>
              <w:numPr>
                <w:ilvl w:val="0"/>
                <w:numId w:val="3"/>
              </w:numPr>
            </w:pPr>
            <w:r w:rsidRPr="00CD6E24">
              <w:t>Listing of all assets purchased</w:t>
            </w:r>
          </w:p>
          <w:p w14:paraId="0BCBD77C" w14:textId="72EE3839" w:rsidR="00306411" w:rsidRPr="00CD6E24" w:rsidRDefault="00CD6E24" w:rsidP="00AE417A">
            <w:pPr>
              <w:pStyle w:val="ListParagraph"/>
              <w:numPr>
                <w:ilvl w:val="0"/>
                <w:numId w:val="3"/>
              </w:numPr>
            </w:pPr>
            <w:r w:rsidRPr="00CD6E24">
              <w:t>Listing of assets disposed of during year (</w:t>
            </w:r>
            <w:r w:rsidR="0098043D">
              <w:t>including date</w:t>
            </w:r>
            <w:r w:rsidR="00636CB8">
              <w:t xml:space="preserve"> and amount of original purchase, </w:t>
            </w:r>
            <w:r w:rsidRPr="00CD6E24">
              <w:t>date</w:t>
            </w:r>
            <w:r w:rsidR="00636CB8">
              <w:t xml:space="preserve"> of sale</w:t>
            </w:r>
            <w:r w:rsidRPr="00CD6E24">
              <w:t xml:space="preserve"> and price if sold)</w:t>
            </w:r>
          </w:p>
        </w:tc>
        <w:tc>
          <w:tcPr>
            <w:tcW w:w="3150" w:type="dxa"/>
          </w:tcPr>
          <w:p w14:paraId="2616786E" w14:textId="2B89446C" w:rsidR="00306411" w:rsidRPr="00CD6E24" w:rsidRDefault="00107233" w:rsidP="00CD6E24">
            <w:pPr>
              <w:pStyle w:val="ListParagraph"/>
              <w:numPr>
                <w:ilvl w:val="0"/>
                <w:numId w:val="3"/>
              </w:numPr>
            </w:pPr>
            <w:r>
              <w:t>I</w:t>
            </w:r>
            <w:r w:rsidR="00CD6E24" w:rsidRPr="00CD6E24">
              <w:t>nvoices for each capital asset purchase</w:t>
            </w:r>
          </w:p>
        </w:tc>
      </w:tr>
      <w:tr w:rsidR="00306411" w14:paraId="23B36B1C" w14:textId="77777777" w:rsidTr="007965BE">
        <w:tc>
          <w:tcPr>
            <w:tcW w:w="1344" w:type="dxa"/>
          </w:tcPr>
          <w:p w14:paraId="529A0694" w14:textId="1D4425D8" w:rsidR="00306411" w:rsidRPr="00A44C3A" w:rsidRDefault="00107233" w:rsidP="00AE417A">
            <w:pPr>
              <w:rPr>
                <w:b/>
                <w:bCs/>
                <w:color w:val="4472C4" w:themeColor="accent1"/>
              </w:rPr>
            </w:pPr>
            <w:r w:rsidRPr="00A44C3A">
              <w:rPr>
                <w:b/>
                <w:bCs/>
                <w:color w:val="4472C4" w:themeColor="accent1"/>
              </w:rPr>
              <w:t>Accounts Payable</w:t>
            </w:r>
          </w:p>
        </w:tc>
        <w:tc>
          <w:tcPr>
            <w:tcW w:w="6211" w:type="dxa"/>
          </w:tcPr>
          <w:p w14:paraId="781FEE03" w14:textId="77777777" w:rsidR="00107233" w:rsidRDefault="00107233" w:rsidP="00107233">
            <w:pPr>
              <w:pStyle w:val="ListParagraph"/>
              <w:numPr>
                <w:ilvl w:val="0"/>
                <w:numId w:val="4"/>
              </w:numPr>
            </w:pPr>
            <w:r>
              <w:t>Listing of all payable accounts</w:t>
            </w:r>
          </w:p>
          <w:p w14:paraId="7BFAEE4F" w14:textId="77777777" w:rsidR="00107233" w:rsidRDefault="00107233" w:rsidP="00107233">
            <w:pPr>
              <w:pStyle w:val="ListParagraph"/>
              <w:numPr>
                <w:ilvl w:val="1"/>
                <w:numId w:val="4"/>
              </w:numPr>
            </w:pPr>
            <w:r>
              <w:t>N/A if accounting software is provided</w:t>
            </w:r>
          </w:p>
          <w:p w14:paraId="79FB45C9" w14:textId="41EFC2BE" w:rsidR="00306411" w:rsidRPr="00107233" w:rsidRDefault="00107233" w:rsidP="00AE417A">
            <w:pPr>
              <w:pStyle w:val="ListParagraph"/>
              <w:numPr>
                <w:ilvl w:val="0"/>
                <w:numId w:val="4"/>
              </w:numPr>
            </w:pPr>
            <w:r>
              <w:t>List of any expenses paid after year-end that relate to the fiscal year</w:t>
            </w:r>
          </w:p>
        </w:tc>
        <w:tc>
          <w:tcPr>
            <w:tcW w:w="3150" w:type="dxa"/>
          </w:tcPr>
          <w:p w14:paraId="37B1310C" w14:textId="372D9D1F" w:rsidR="00306411" w:rsidRPr="00107233" w:rsidRDefault="00107233" w:rsidP="00107233">
            <w:pPr>
              <w:pStyle w:val="ListParagraph"/>
              <w:numPr>
                <w:ilvl w:val="0"/>
                <w:numId w:val="4"/>
              </w:numPr>
            </w:pPr>
            <w:r>
              <w:t>Backup of all government remittances payable at year-end</w:t>
            </w:r>
          </w:p>
        </w:tc>
      </w:tr>
      <w:tr w:rsidR="00CD6E24" w14:paraId="11F986D3" w14:textId="77777777" w:rsidTr="007965BE">
        <w:tc>
          <w:tcPr>
            <w:tcW w:w="1344" w:type="dxa"/>
          </w:tcPr>
          <w:p w14:paraId="537FD001" w14:textId="79DF2D42" w:rsidR="00CD6E24" w:rsidRPr="00A44C3A" w:rsidRDefault="00107233" w:rsidP="00AE417A">
            <w:pPr>
              <w:rPr>
                <w:b/>
                <w:bCs/>
                <w:color w:val="4472C4" w:themeColor="accent1"/>
              </w:rPr>
            </w:pPr>
            <w:r w:rsidRPr="00A44C3A">
              <w:rPr>
                <w:b/>
                <w:bCs/>
                <w:color w:val="4472C4" w:themeColor="accent1"/>
              </w:rPr>
              <w:t>Deferred Revenue</w:t>
            </w:r>
          </w:p>
        </w:tc>
        <w:tc>
          <w:tcPr>
            <w:tcW w:w="6211" w:type="dxa"/>
          </w:tcPr>
          <w:p w14:paraId="695B8735" w14:textId="5033A4A8" w:rsidR="00CD6E24" w:rsidRPr="00986D79" w:rsidRDefault="00107233" w:rsidP="00676167">
            <w:pPr>
              <w:pStyle w:val="ListParagraph"/>
              <w:numPr>
                <w:ilvl w:val="0"/>
                <w:numId w:val="5"/>
              </w:numPr>
            </w:pPr>
            <w:r w:rsidRPr="00986D79">
              <w:t>Deferred revenue continuity or list of all unspent grants as of year-end including details of any amounts spent during year</w:t>
            </w:r>
          </w:p>
        </w:tc>
        <w:tc>
          <w:tcPr>
            <w:tcW w:w="3150" w:type="dxa"/>
          </w:tcPr>
          <w:p w14:paraId="775EFC14" w14:textId="76A3CF7E" w:rsidR="00CD6E24" w:rsidRPr="00986D79" w:rsidRDefault="00107233" w:rsidP="00107233">
            <w:pPr>
              <w:pStyle w:val="ListParagraph"/>
              <w:numPr>
                <w:ilvl w:val="0"/>
                <w:numId w:val="5"/>
              </w:numPr>
            </w:pPr>
            <w:r w:rsidRPr="00986D79">
              <w:t>Funding agreements</w:t>
            </w:r>
          </w:p>
        </w:tc>
      </w:tr>
      <w:tr w:rsidR="00CD6E24" w14:paraId="4199797F" w14:textId="77777777" w:rsidTr="007965BE">
        <w:tc>
          <w:tcPr>
            <w:tcW w:w="1344" w:type="dxa"/>
          </w:tcPr>
          <w:p w14:paraId="78288B07" w14:textId="78174D7F" w:rsidR="00CD6E24" w:rsidRPr="00A44C3A" w:rsidRDefault="00986D79" w:rsidP="00AE417A">
            <w:pPr>
              <w:rPr>
                <w:b/>
                <w:bCs/>
                <w:color w:val="4472C4" w:themeColor="accent1"/>
              </w:rPr>
            </w:pPr>
            <w:r w:rsidRPr="00A44C3A">
              <w:rPr>
                <w:b/>
                <w:bCs/>
                <w:color w:val="4472C4" w:themeColor="accent1"/>
              </w:rPr>
              <w:t>Long-term Debt</w:t>
            </w:r>
          </w:p>
        </w:tc>
        <w:tc>
          <w:tcPr>
            <w:tcW w:w="6211" w:type="dxa"/>
          </w:tcPr>
          <w:p w14:paraId="187779DF" w14:textId="77777777" w:rsidR="00986D79" w:rsidRDefault="00986D79" w:rsidP="00986D79">
            <w:pPr>
              <w:pStyle w:val="ListParagraph"/>
              <w:numPr>
                <w:ilvl w:val="0"/>
                <w:numId w:val="5"/>
              </w:numPr>
            </w:pPr>
            <w:r>
              <w:t>Loan/Mortgage statement as of year-end</w:t>
            </w:r>
          </w:p>
          <w:p w14:paraId="466A7EC8" w14:textId="1023B375" w:rsidR="00CD6E24" w:rsidRPr="00986D79" w:rsidRDefault="00986D79" w:rsidP="00AE417A">
            <w:pPr>
              <w:pStyle w:val="ListParagraph"/>
              <w:numPr>
                <w:ilvl w:val="0"/>
                <w:numId w:val="5"/>
              </w:numPr>
            </w:pPr>
            <w:r>
              <w:t xml:space="preserve">Loan agreement for any new debt, including terms (interest rate, payments, frequency of payments, maturity date, collateral, covenants, </w:t>
            </w:r>
            <w:proofErr w:type="spellStart"/>
            <w:r>
              <w:t>etc</w:t>
            </w:r>
            <w:proofErr w:type="spellEnd"/>
            <w:r>
              <w:t>)</w:t>
            </w:r>
          </w:p>
        </w:tc>
        <w:tc>
          <w:tcPr>
            <w:tcW w:w="3150" w:type="dxa"/>
          </w:tcPr>
          <w:p w14:paraId="7E8EA694" w14:textId="77777777" w:rsidR="00CD6E24" w:rsidRDefault="00CD6E24" w:rsidP="00AE417A">
            <w:pPr>
              <w:rPr>
                <w:color w:val="4472C4" w:themeColor="accent1"/>
              </w:rPr>
            </w:pPr>
          </w:p>
        </w:tc>
      </w:tr>
      <w:tr w:rsidR="00CD6E24" w14:paraId="15ED1699" w14:textId="77777777" w:rsidTr="007965BE">
        <w:tc>
          <w:tcPr>
            <w:tcW w:w="1344" w:type="dxa"/>
          </w:tcPr>
          <w:p w14:paraId="56602965" w14:textId="1AC937A2" w:rsidR="00CD6E24" w:rsidRPr="00A44C3A" w:rsidRDefault="00986D79" w:rsidP="00AE417A">
            <w:pPr>
              <w:rPr>
                <w:b/>
                <w:bCs/>
                <w:color w:val="4472C4" w:themeColor="accent1"/>
              </w:rPr>
            </w:pPr>
            <w:r w:rsidRPr="00A44C3A">
              <w:rPr>
                <w:b/>
                <w:bCs/>
                <w:color w:val="4472C4" w:themeColor="accent1"/>
              </w:rPr>
              <w:t>Net Assets</w:t>
            </w:r>
          </w:p>
        </w:tc>
        <w:tc>
          <w:tcPr>
            <w:tcW w:w="6211" w:type="dxa"/>
          </w:tcPr>
          <w:p w14:paraId="4220E86D" w14:textId="7BB9E7C2" w:rsidR="00CD6E24" w:rsidRPr="00986D79" w:rsidRDefault="00986D79" w:rsidP="00AE417A">
            <w:pPr>
              <w:pStyle w:val="ListParagraph"/>
              <w:numPr>
                <w:ilvl w:val="0"/>
                <w:numId w:val="5"/>
              </w:numPr>
            </w:pPr>
            <w:r>
              <w:t>Net asset continuity if applicable, including all transfers to/from funds balance</w:t>
            </w:r>
          </w:p>
        </w:tc>
        <w:tc>
          <w:tcPr>
            <w:tcW w:w="3150" w:type="dxa"/>
          </w:tcPr>
          <w:p w14:paraId="0381642F" w14:textId="77777777" w:rsidR="00CD6E24" w:rsidRDefault="00CD6E24" w:rsidP="00AE417A">
            <w:pPr>
              <w:rPr>
                <w:color w:val="4472C4" w:themeColor="accent1"/>
              </w:rPr>
            </w:pPr>
          </w:p>
        </w:tc>
      </w:tr>
    </w:tbl>
    <w:p w14:paraId="4B7E20AE" w14:textId="77777777" w:rsidR="00A44C3A" w:rsidRDefault="00A44C3A" w:rsidP="00AE417A">
      <w:pPr>
        <w:rPr>
          <w:b/>
          <w:bCs/>
          <w:i/>
          <w:iCs/>
          <w:color w:val="4472C4" w:themeColor="accent1"/>
        </w:rPr>
      </w:pPr>
    </w:p>
    <w:p w14:paraId="301E3867" w14:textId="03F8BE79" w:rsidR="005328D8" w:rsidRDefault="005328D8">
      <w:r>
        <w:br w:type="page"/>
      </w:r>
    </w:p>
    <w:p w14:paraId="3232A231" w14:textId="77777777" w:rsidR="005328D8" w:rsidRDefault="005328D8" w:rsidP="00A44C3A"/>
    <w:p w14:paraId="11A5A2BB" w14:textId="5B84F5E9" w:rsidR="00A44C3A" w:rsidRDefault="00A44C3A" w:rsidP="00A44C3A">
      <w:r>
        <w:t>Moving on to the Statement of Operations, below is a summary of what you can prepare in advance of your year-end audit or review:</w:t>
      </w:r>
    </w:p>
    <w:tbl>
      <w:tblPr>
        <w:tblStyle w:val="TableGrid"/>
        <w:tblW w:w="10705" w:type="dxa"/>
        <w:tblLook w:val="04A0" w:firstRow="1" w:lastRow="0" w:firstColumn="1" w:lastColumn="0" w:noHBand="0" w:noVBand="1"/>
      </w:tblPr>
      <w:tblGrid>
        <w:gridCol w:w="1345"/>
        <w:gridCol w:w="6210"/>
        <w:gridCol w:w="3150"/>
      </w:tblGrid>
      <w:tr w:rsidR="00A44C3A" w:rsidRPr="00A44C3A" w14:paraId="6E47F377" w14:textId="77777777" w:rsidTr="00244AF7">
        <w:tc>
          <w:tcPr>
            <w:tcW w:w="1345" w:type="dxa"/>
            <w:shd w:val="clear" w:color="auto" w:fill="70AD47" w:themeFill="accent6"/>
          </w:tcPr>
          <w:p w14:paraId="1F67D15E" w14:textId="77777777" w:rsidR="00A44C3A" w:rsidRPr="00A44C3A" w:rsidRDefault="00A44C3A" w:rsidP="009F508D">
            <w:pPr>
              <w:rPr>
                <w:b/>
                <w:bCs/>
              </w:rPr>
            </w:pPr>
            <w:r w:rsidRPr="00A44C3A">
              <w:rPr>
                <w:b/>
                <w:bCs/>
              </w:rPr>
              <w:t>Category</w:t>
            </w:r>
          </w:p>
        </w:tc>
        <w:tc>
          <w:tcPr>
            <w:tcW w:w="6210" w:type="dxa"/>
            <w:shd w:val="clear" w:color="auto" w:fill="70AD47" w:themeFill="accent6"/>
          </w:tcPr>
          <w:p w14:paraId="6CD7BB7E" w14:textId="77777777" w:rsidR="00A44C3A" w:rsidRPr="00A44C3A" w:rsidRDefault="00A44C3A" w:rsidP="009F508D">
            <w:pPr>
              <w:rPr>
                <w:b/>
                <w:bCs/>
              </w:rPr>
            </w:pPr>
            <w:r w:rsidRPr="00A44C3A">
              <w:rPr>
                <w:b/>
                <w:bCs/>
              </w:rPr>
              <w:t>Items required</w:t>
            </w:r>
          </w:p>
        </w:tc>
        <w:tc>
          <w:tcPr>
            <w:tcW w:w="3150" w:type="dxa"/>
            <w:shd w:val="clear" w:color="auto" w:fill="70AD47" w:themeFill="accent6"/>
          </w:tcPr>
          <w:p w14:paraId="2B40C164" w14:textId="77777777" w:rsidR="00A44C3A" w:rsidRPr="00A44C3A" w:rsidRDefault="00A44C3A" w:rsidP="009F508D">
            <w:pPr>
              <w:rPr>
                <w:b/>
                <w:bCs/>
              </w:rPr>
            </w:pPr>
            <w:r w:rsidRPr="00A44C3A">
              <w:rPr>
                <w:b/>
                <w:bCs/>
              </w:rPr>
              <w:t>*audit</w:t>
            </w:r>
          </w:p>
        </w:tc>
      </w:tr>
      <w:tr w:rsidR="00A44C3A" w14:paraId="2FAB6C29" w14:textId="77777777" w:rsidTr="00244AF7">
        <w:tc>
          <w:tcPr>
            <w:tcW w:w="1345" w:type="dxa"/>
          </w:tcPr>
          <w:p w14:paraId="0C48A260" w14:textId="0BC3F421" w:rsidR="00A44C3A" w:rsidRDefault="00A44C3A" w:rsidP="00AE417A">
            <w:pPr>
              <w:rPr>
                <w:b/>
                <w:bCs/>
                <w:color w:val="4472C4" w:themeColor="accent1"/>
              </w:rPr>
            </w:pPr>
            <w:r>
              <w:rPr>
                <w:b/>
                <w:bCs/>
                <w:color w:val="4472C4" w:themeColor="accent1"/>
              </w:rPr>
              <w:t>Revenue</w:t>
            </w:r>
          </w:p>
        </w:tc>
        <w:tc>
          <w:tcPr>
            <w:tcW w:w="6210" w:type="dxa"/>
          </w:tcPr>
          <w:p w14:paraId="2ECAC8D0" w14:textId="3486ACCE" w:rsidR="009D10D1" w:rsidRDefault="009D10D1" w:rsidP="00A44C3A">
            <w:pPr>
              <w:pStyle w:val="ListParagraph"/>
              <w:numPr>
                <w:ilvl w:val="0"/>
                <w:numId w:val="5"/>
              </w:numPr>
            </w:pPr>
            <w:r w:rsidRPr="00A44C3A">
              <w:t>Explanations for year-over-year variances from the prior year and the budget if applicable</w:t>
            </w:r>
          </w:p>
          <w:p w14:paraId="4EC158BA" w14:textId="77777777" w:rsidR="00A44C3A" w:rsidRDefault="00A44C3A" w:rsidP="00A44C3A">
            <w:pPr>
              <w:pStyle w:val="ListParagraph"/>
              <w:numPr>
                <w:ilvl w:val="0"/>
                <w:numId w:val="5"/>
              </w:numPr>
            </w:pPr>
            <w:r>
              <w:t>Service fee revenue rates</w:t>
            </w:r>
          </w:p>
          <w:p w14:paraId="6A75BEE5" w14:textId="77777777" w:rsidR="00A44C3A" w:rsidRPr="00A44C3A" w:rsidRDefault="00A44C3A" w:rsidP="00A44C3A">
            <w:pPr>
              <w:pStyle w:val="ListParagraph"/>
              <w:numPr>
                <w:ilvl w:val="0"/>
                <w:numId w:val="5"/>
              </w:numPr>
            </w:pPr>
            <w:r w:rsidRPr="00A44C3A">
              <w:t>Other</w:t>
            </w:r>
          </w:p>
          <w:p w14:paraId="598A05DB" w14:textId="332DCF55" w:rsidR="00A44C3A" w:rsidRPr="009D10D1" w:rsidRDefault="00A44C3A" w:rsidP="009D10D1">
            <w:pPr>
              <w:ind w:left="405"/>
              <w:rPr>
                <w:b/>
                <w:bCs/>
                <w:color w:val="4472C4" w:themeColor="accent1"/>
              </w:rPr>
            </w:pPr>
          </w:p>
        </w:tc>
        <w:tc>
          <w:tcPr>
            <w:tcW w:w="3150" w:type="dxa"/>
          </w:tcPr>
          <w:p w14:paraId="1DF7D19E" w14:textId="77777777" w:rsidR="009D10D1" w:rsidRDefault="009D10D1" w:rsidP="009D10D1">
            <w:pPr>
              <w:pStyle w:val="ListParagraph"/>
              <w:numPr>
                <w:ilvl w:val="0"/>
                <w:numId w:val="5"/>
              </w:numPr>
            </w:pPr>
            <w:r>
              <w:t>Funding agreements</w:t>
            </w:r>
          </w:p>
          <w:p w14:paraId="1F0F7941" w14:textId="77777777" w:rsidR="00A44C3A" w:rsidRDefault="00A44C3A" w:rsidP="00AE417A">
            <w:pPr>
              <w:rPr>
                <w:b/>
                <w:bCs/>
                <w:color w:val="4472C4" w:themeColor="accent1"/>
              </w:rPr>
            </w:pPr>
          </w:p>
        </w:tc>
      </w:tr>
      <w:tr w:rsidR="00A44C3A" w14:paraId="109A0D5E" w14:textId="77777777" w:rsidTr="00244AF7">
        <w:tc>
          <w:tcPr>
            <w:tcW w:w="1345" w:type="dxa"/>
          </w:tcPr>
          <w:p w14:paraId="5E61278D" w14:textId="2D1D6A4A" w:rsidR="00A44C3A" w:rsidRDefault="009D10D1" w:rsidP="00AE417A">
            <w:pPr>
              <w:rPr>
                <w:b/>
                <w:bCs/>
                <w:color w:val="4472C4" w:themeColor="accent1"/>
              </w:rPr>
            </w:pPr>
            <w:r>
              <w:rPr>
                <w:b/>
                <w:bCs/>
                <w:color w:val="4472C4" w:themeColor="accent1"/>
              </w:rPr>
              <w:t>Expenses</w:t>
            </w:r>
          </w:p>
        </w:tc>
        <w:tc>
          <w:tcPr>
            <w:tcW w:w="6210" w:type="dxa"/>
          </w:tcPr>
          <w:p w14:paraId="3A2E10DF" w14:textId="6F8590D7" w:rsidR="009D10D1" w:rsidRPr="009D10D1" w:rsidRDefault="009D10D1" w:rsidP="009D10D1">
            <w:pPr>
              <w:pStyle w:val="ListParagraph"/>
              <w:numPr>
                <w:ilvl w:val="0"/>
                <w:numId w:val="5"/>
              </w:numPr>
            </w:pPr>
            <w:r w:rsidRPr="009D10D1">
              <w:t>Explanations for year-over-year variances from the prior year and the budget if applicable</w:t>
            </w:r>
          </w:p>
          <w:p w14:paraId="50373113" w14:textId="25D370B5" w:rsidR="00A44C3A" w:rsidRPr="009D10D1" w:rsidRDefault="009D10D1" w:rsidP="00AE417A">
            <w:pPr>
              <w:pStyle w:val="ListParagraph"/>
              <w:keepNext/>
              <w:numPr>
                <w:ilvl w:val="0"/>
                <w:numId w:val="5"/>
              </w:numPr>
            </w:pPr>
            <w:r w:rsidRPr="009D10D1">
              <w:t xml:space="preserve">Lease agreements (office rentals, equipment rentals, </w:t>
            </w:r>
            <w:proofErr w:type="spellStart"/>
            <w:r w:rsidRPr="009D10D1">
              <w:t>etc</w:t>
            </w:r>
            <w:proofErr w:type="spellEnd"/>
            <w:r w:rsidRPr="009D10D1">
              <w:t>)</w:t>
            </w:r>
          </w:p>
        </w:tc>
        <w:tc>
          <w:tcPr>
            <w:tcW w:w="3150" w:type="dxa"/>
          </w:tcPr>
          <w:p w14:paraId="70629279" w14:textId="7CA45283" w:rsidR="00A44C3A" w:rsidRPr="009D10D1" w:rsidRDefault="0098043D" w:rsidP="009D10D1">
            <w:pPr>
              <w:pStyle w:val="ListParagraph"/>
              <w:numPr>
                <w:ilvl w:val="0"/>
                <w:numId w:val="5"/>
              </w:numPr>
              <w:rPr>
                <w:b/>
                <w:bCs/>
              </w:rPr>
            </w:pPr>
            <w:r>
              <w:t>V</w:t>
            </w:r>
            <w:r w:rsidR="009D10D1" w:rsidRPr="009D10D1">
              <w:t>ouch to sample of invoices</w:t>
            </w:r>
          </w:p>
        </w:tc>
      </w:tr>
      <w:tr w:rsidR="00A44C3A" w14:paraId="3721B43A" w14:textId="77777777" w:rsidTr="00244AF7">
        <w:tc>
          <w:tcPr>
            <w:tcW w:w="1345" w:type="dxa"/>
          </w:tcPr>
          <w:p w14:paraId="59714E45" w14:textId="04735098" w:rsidR="00A44C3A" w:rsidRDefault="00C42FB9" w:rsidP="00AE417A">
            <w:pPr>
              <w:rPr>
                <w:b/>
                <w:bCs/>
                <w:color w:val="4472C4" w:themeColor="accent1"/>
              </w:rPr>
            </w:pPr>
            <w:r>
              <w:rPr>
                <w:b/>
                <w:bCs/>
                <w:color w:val="4472C4" w:themeColor="accent1"/>
              </w:rPr>
              <w:t>Payroll</w:t>
            </w:r>
          </w:p>
        </w:tc>
        <w:tc>
          <w:tcPr>
            <w:tcW w:w="6210" w:type="dxa"/>
          </w:tcPr>
          <w:p w14:paraId="144A07BE" w14:textId="77777777" w:rsidR="009D10D1" w:rsidRDefault="009D10D1" w:rsidP="009D10D1">
            <w:pPr>
              <w:pStyle w:val="ListParagraph"/>
              <w:numPr>
                <w:ilvl w:val="0"/>
                <w:numId w:val="5"/>
              </w:numPr>
            </w:pPr>
            <w:r w:rsidRPr="00A44C3A">
              <w:t>Explanations for year-over-year variances from the prior year and the budget if applicable</w:t>
            </w:r>
          </w:p>
          <w:p w14:paraId="6AD49ECE" w14:textId="77777777" w:rsidR="00A44C3A" w:rsidRDefault="00A44C3A" w:rsidP="00AE417A">
            <w:pPr>
              <w:rPr>
                <w:b/>
                <w:bCs/>
                <w:color w:val="4472C4" w:themeColor="accent1"/>
              </w:rPr>
            </w:pPr>
          </w:p>
        </w:tc>
        <w:tc>
          <w:tcPr>
            <w:tcW w:w="3150" w:type="dxa"/>
          </w:tcPr>
          <w:p w14:paraId="752227C9" w14:textId="77777777" w:rsidR="009D10D1" w:rsidRDefault="009D10D1" w:rsidP="009D10D1">
            <w:pPr>
              <w:pStyle w:val="ListParagraph"/>
              <w:keepNext/>
              <w:numPr>
                <w:ilvl w:val="0"/>
                <w:numId w:val="5"/>
              </w:numPr>
            </w:pPr>
            <w:r>
              <w:t>Payroll reports for the fiscal year</w:t>
            </w:r>
          </w:p>
          <w:p w14:paraId="134DB575" w14:textId="2412AB34" w:rsidR="009D10D1" w:rsidRDefault="009D10D1" w:rsidP="009D10D1">
            <w:pPr>
              <w:pStyle w:val="ListParagraph"/>
              <w:keepNext/>
              <w:numPr>
                <w:ilvl w:val="0"/>
                <w:numId w:val="5"/>
              </w:numPr>
            </w:pPr>
            <w:r>
              <w:t>Salary grid (approved by the board)</w:t>
            </w:r>
          </w:p>
          <w:p w14:paraId="79DD3AB2" w14:textId="77777777" w:rsidR="00A44C3A" w:rsidRDefault="00A44C3A" w:rsidP="00AE417A">
            <w:pPr>
              <w:rPr>
                <w:b/>
                <w:bCs/>
                <w:color w:val="4472C4" w:themeColor="accent1"/>
              </w:rPr>
            </w:pPr>
          </w:p>
        </w:tc>
      </w:tr>
    </w:tbl>
    <w:p w14:paraId="26475C62" w14:textId="77777777" w:rsidR="00930F2F" w:rsidRDefault="00930F2F" w:rsidP="000B1833"/>
    <w:sectPr w:rsidR="00930F2F" w:rsidSect="005328D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E620AD" w14:textId="77777777" w:rsidR="008D463D" w:rsidRDefault="008D463D" w:rsidP="00CD6E24">
      <w:pPr>
        <w:spacing w:after="0" w:line="240" w:lineRule="auto"/>
      </w:pPr>
      <w:r>
        <w:separator/>
      </w:r>
    </w:p>
  </w:endnote>
  <w:endnote w:type="continuationSeparator" w:id="0">
    <w:p w14:paraId="15CF9C20" w14:textId="77777777" w:rsidR="008D463D" w:rsidRDefault="008D463D" w:rsidP="00CD6E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2DDDD8" w14:textId="77777777" w:rsidR="009D45DA" w:rsidRDefault="008D46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5795FC" w14:textId="77777777" w:rsidR="009D45DA" w:rsidRDefault="008D463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D8C928" w14:textId="77777777" w:rsidR="009D45DA" w:rsidRDefault="008D46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ADE11F" w14:textId="77777777" w:rsidR="008D463D" w:rsidRDefault="008D463D" w:rsidP="00CD6E24">
      <w:pPr>
        <w:spacing w:after="0" w:line="240" w:lineRule="auto"/>
      </w:pPr>
      <w:r>
        <w:separator/>
      </w:r>
    </w:p>
  </w:footnote>
  <w:footnote w:type="continuationSeparator" w:id="0">
    <w:p w14:paraId="210A7F0A" w14:textId="77777777" w:rsidR="008D463D" w:rsidRDefault="008D463D" w:rsidP="00CD6E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F1DC84" w14:textId="77777777" w:rsidR="009D45DA" w:rsidRDefault="008D46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456BE6" w14:textId="6E378F73" w:rsidR="009D45DA" w:rsidRPr="00107233" w:rsidRDefault="00107233" w:rsidP="00107233">
    <w:pPr>
      <w:pStyle w:val="Header"/>
      <w:jc w:val="center"/>
      <w:rPr>
        <w:b/>
        <w:bCs/>
        <w:color w:val="4472C4" w:themeColor="accent1"/>
        <w:sz w:val="28"/>
        <w:szCs w:val="28"/>
      </w:rPr>
    </w:pPr>
    <w:r w:rsidRPr="00107233">
      <w:rPr>
        <w:b/>
        <w:bCs/>
        <w:color w:val="4472C4" w:themeColor="accent1"/>
        <w:sz w:val="28"/>
        <w:szCs w:val="28"/>
      </w:rPr>
      <w:t>Year-end Checklist for audit or review</w:t>
    </w:r>
    <w:r>
      <w:rPr>
        <w:b/>
        <w:bCs/>
        <w:color w:val="4472C4" w:themeColor="accent1"/>
        <w:sz w:val="28"/>
        <w:szCs w:val="28"/>
      </w:rPr>
      <w:t xml:space="preserve"> engagements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FFC245" w14:textId="77777777" w:rsidR="009D45DA" w:rsidRDefault="008D46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270680"/>
    <w:multiLevelType w:val="hybridMultilevel"/>
    <w:tmpl w:val="31C600CC"/>
    <w:lvl w:ilvl="0" w:tplc="7A0A4704">
      <w:start w:val="1"/>
      <w:numFmt w:val="bullet"/>
      <w:lvlText w:val="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3784A"/>
    <w:multiLevelType w:val="hybridMultilevel"/>
    <w:tmpl w:val="EFFE7576"/>
    <w:lvl w:ilvl="0" w:tplc="7A0A470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7753C"/>
    <w:multiLevelType w:val="hybridMultilevel"/>
    <w:tmpl w:val="90709F02"/>
    <w:lvl w:ilvl="0" w:tplc="7A0A470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101C4E"/>
    <w:multiLevelType w:val="hybridMultilevel"/>
    <w:tmpl w:val="2586D3B8"/>
    <w:lvl w:ilvl="0" w:tplc="7A0A470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237025"/>
    <w:multiLevelType w:val="hybridMultilevel"/>
    <w:tmpl w:val="A61CFCFA"/>
    <w:lvl w:ilvl="0" w:tplc="7A0A470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BF343E"/>
    <w:multiLevelType w:val="hybridMultilevel"/>
    <w:tmpl w:val="C26EAFC8"/>
    <w:lvl w:ilvl="0" w:tplc="7A0A470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17A"/>
    <w:rsid w:val="00031548"/>
    <w:rsid w:val="000B1833"/>
    <w:rsid w:val="00107233"/>
    <w:rsid w:val="001B618E"/>
    <w:rsid w:val="001F4F7D"/>
    <w:rsid w:val="00244AF7"/>
    <w:rsid w:val="00306411"/>
    <w:rsid w:val="004A19A1"/>
    <w:rsid w:val="004A5B6B"/>
    <w:rsid w:val="005328D8"/>
    <w:rsid w:val="00636CB8"/>
    <w:rsid w:val="00676167"/>
    <w:rsid w:val="007965BE"/>
    <w:rsid w:val="008774C0"/>
    <w:rsid w:val="008775AE"/>
    <w:rsid w:val="008D463D"/>
    <w:rsid w:val="00930F2F"/>
    <w:rsid w:val="0098043D"/>
    <w:rsid w:val="00986D79"/>
    <w:rsid w:val="009C7D3B"/>
    <w:rsid w:val="009D10D1"/>
    <w:rsid w:val="00A44C3A"/>
    <w:rsid w:val="00AE417A"/>
    <w:rsid w:val="00B11D92"/>
    <w:rsid w:val="00C42FB9"/>
    <w:rsid w:val="00CD6E24"/>
    <w:rsid w:val="00D4347A"/>
    <w:rsid w:val="00F15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B092A"/>
  <w15:chartTrackingRefBased/>
  <w15:docId w15:val="{548221B3-661E-4CE9-891C-719FD99EA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41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41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417A"/>
  </w:style>
  <w:style w:type="paragraph" w:styleId="Footer">
    <w:name w:val="footer"/>
    <w:basedOn w:val="Normal"/>
    <w:link w:val="FooterChar"/>
    <w:uiPriority w:val="99"/>
    <w:unhideWhenUsed/>
    <w:rsid w:val="00AE41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417A"/>
  </w:style>
  <w:style w:type="paragraph" w:styleId="ListParagraph">
    <w:name w:val="List Paragraph"/>
    <w:basedOn w:val="Normal"/>
    <w:uiPriority w:val="34"/>
    <w:qFormat/>
    <w:rsid w:val="00AE417A"/>
    <w:pPr>
      <w:ind w:left="720"/>
      <w:contextualSpacing/>
    </w:pPr>
  </w:style>
  <w:style w:type="table" w:styleId="TableGrid">
    <w:name w:val="Table Grid"/>
    <w:basedOn w:val="TableNormal"/>
    <w:uiPriority w:val="39"/>
    <w:rsid w:val="00B11D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6">
    <w:name w:val="Grid Table 1 Light Accent 6"/>
    <w:basedOn w:val="TableNormal"/>
    <w:uiPriority w:val="46"/>
    <w:rsid w:val="00B11D92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3-Accent6">
    <w:name w:val="List Table 3 Accent 6"/>
    <w:basedOn w:val="TableNormal"/>
    <w:uiPriority w:val="48"/>
    <w:rsid w:val="00B11D92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GridTable4-Accent6">
    <w:name w:val="Grid Table 4 Accent 6"/>
    <w:basedOn w:val="TableNormal"/>
    <w:uiPriority w:val="49"/>
    <w:rsid w:val="00B11D9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-Accent6">
    <w:name w:val="List Table 7 Colorful Accent 6"/>
    <w:basedOn w:val="TableNormal"/>
    <w:uiPriority w:val="52"/>
    <w:rsid w:val="00B11D9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5Dark-Accent5">
    <w:name w:val="Grid Table 5 Dark Accent 5"/>
    <w:basedOn w:val="TableNormal"/>
    <w:uiPriority w:val="50"/>
    <w:rsid w:val="00B11D9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ListTable5Dark-Accent6">
    <w:name w:val="List Table 5 Dark Accent 6"/>
    <w:basedOn w:val="TableNormal"/>
    <w:uiPriority w:val="50"/>
    <w:rsid w:val="0030641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4-Accent6">
    <w:name w:val="List Table 4 Accent 6"/>
    <w:basedOn w:val="TableNormal"/>
    <w:uiPriority w:val="49"/>
    <w:rsid w:val="0030641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-Accent1">
    <w:name w:val="List Table 7 Colorful Accent 1"/>
    <w:basedOn w:val="TableNormal"/>
    <w:uiPriority w:val="52"/>
    <w:rsid w:val="0030641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-Accent1">
    <w:name w:val="Grid Table 1 Light Accent 1"/>
    <w:basedOn w:val="TableNormal"/>
    <w:uiPriority w:val="46"/>
    <w:rsid w:val="00306411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9837BBD423A4488C3136C26F59AC64" ma:contentTypeVersion="9" ma:contentTypeDescription="Create a new document." ma:contentTypeScope="" ma:versionID="02950fd2e278c3f7ea94023d29c466f5">
  <xsd:schema xmlns:xsd="http://www.w3.org/2001/XMLSchema" xmlns:xs="http://www.w3.org/2001/XMLSchema" xmlns:p="http://schemas.microsoft.com/office/2006/metadata/properties" xmlns:ns3="75249641-8286-44cf-9a3a-a54fa52b091a" targetNamespace="http://schemas.microsoft.com/office/2006/metadata/properties" ma:root="true" ma:fieldsID="39e810af0254d0e32d3439dde36c87d3" ns3:_="">
    <xsd:import namespace="75249641-8286-44cf-9a3a-a54fa52b091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249641-8286-44cf-9a3a-a54fa52b09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739D00B-5B36-485B-9B42-4325287EA8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249641-8286-44cf-9a3a-a54fa52b09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873308-9DB1-460C-8329-C3A6A165F4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D232B2-BA84-436F-B050-CE129BE6FE6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Steele</dc:creator>
  <cp:keywords/>
  <dc:description/>
  <cp:lastModifiedBy>Michelle Steele</cp:lastModifiedBy>
  <cp:revision>24</cp:revision>
  <dcterms:created xsi:type="dcterms:W3CDTF">2020-07-16T19:20:00Z</dcterms:created>
  <dcterms:modified xsi:type="dcterms:W3CDTF">2020-07-28T19:10:00Z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0x0101007A9837BBD423A4488C3136C26F59AC64</vt:lpwstr>
  </property>
</Properties>
</file>